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7BCC9">
      <w:pPr>
        <w:spacing w:line="42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第一章 发酵工程</w:t>
      </w:r>
    </w:p>
    <w:p w14:paraId="271244EF">
      <w:pPr>
        <w:spacing w:line="42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第一节 发酵工程的培养基</w:t>
      </w:r>
    </w:p>
    <w:p w14:paraId="02EB5D78">
      <w:pPr>
        <w:spacing w:line="420" w:lineRule="exact"/>
        <w:jc w:val="left"/>
        <w:rPr>
          <w:rFonts w:ascii="Times New Roman" w:hAnsi="Times New Roman" w:cs="Times New Roman"/>
          <w:b/>
          <w:bCs/>
        </w:rPr>
      </w:pPr>
      <w:r>
        <w:rPr>
          <w:rFonts w:ascii="Times New Roman" w:hAnsi="Times New Roman" w:cs="Times New Roman"/>
          <w:b/>
          <w:bCs/>
        </w:rPr>
        <w:t>知识填空</w:t>
      </w:r>
    </w:p>
    <w:p w14:paraId="0550D370">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hint="eastAsia"/>
        </w:rPr>
        <w:t xml:space="preserve"> </w:t>
      </w:r>
      <w:r>
        <w:rPr>
          <w:rFonts w:hint="eastAsia" w:ascii="Times New Roman" w:hAnsi="Times New Roman" w:eastAsia="宋体" w:cs="Times New Roman"/>
          <w:szCs w:val="21"/>
        </w:rPr>
        <w:t>培养基主要是指为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人工</w:t>
      </w:r>
      <w:r>
        <w:rPr>
          <w:rFonts w:hint="eastAsia" w:ascii="Times New Roman" w:hAnsi="Times New Roman" w:eastAsia="宋体" w:cs="Times New Roman"/>
          <w:szCs w:val="21"/>
        </w:rPr>
        <w:t>培养微生物等而制备的,适合微生物等</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生长</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繁殖</w:t>
      </w:r>
      <w:r>
        <w:rPr>
          <w:rFonts w:hint="eastAsia" w:ascii="Times New Roman" w:hAnsi="Times New Roman" w:eastAsia="宋体" w:cs="Times New Roman"/>
          <w:szCs w:val="21"/>
        </w:rPr>
        <w:t>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积累代谢产物</w:t>
      </w:r>
      <w:r>
        <w:rPr>
          <w:rFonts w:hint="eastAsia" w:ascii="Times New Roman" w:hAnsi="Times New Roman" w:eastAsia="宋体" w:cs="Times New Roman"/>
          <w:szCs w:val="21"/>
        </w:rPr>
        <w:t>的营养基质。</w:t>
      </w:r>
    </w:p>
    <w:p w14:paraId="39225EC0">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天然培养基由</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动植物</w:t>
      </w:r>
      <w:r>
        <w:rPr>
          <w:rFonts w:hint="eastAsia" w:ascii="Times New Roman" w:hAnsi="Times New Roman" w:eastAsia="宋体" w:cs="Times New Roman"/>
          <w:szCs w:val="21"/>
        </w:rPr>
        <w:t>组织或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微生物细胞</w:t>
      </w:r>
      <w:r>
        <w:rPr>
          <w:rFonts w:hint="eastAsia" w:ascii="Times New Roman" w:hAnsi="Times New Roman" w:eastAsia="宋体" w:cs="Times New Roman"/>
          <w:szCs w:val="21"/>
        </w:rPr>
        <w:t>以及它们的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提取物</w:t>
      </w:r>
      <w:r>
        <w:rPr>
          <w:rFonts w:hint="eastAsia" w:ascii="Times New Roman" w:hAnsi="Times New Roman" w:eastAsia="宋体" w:cs="Times New Roman"/>
          <w:szCs w:val="21"/>
        </w:rPr>
        <w:t>或</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粗消化物</w:t>
      </w:r>
      <w:r>
        <w:rPr>
          <w:rFonts w:hint="eastAsia" w:ascii="Times New Roman" w:hAnsi="Times New Roman" w:eastAsia="宋体" w:cs="Times New Roman"/>
          <w:szCs w:val="21"/>
        </w:rPr>
        <w:t>配制而成,如牛肉膏蛋白胨培养基。</w:t>
      </w:r>
    </w:p>
    <w:p w14:paraId="0B765A1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合成培养基由准确称量的高纯度</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化学试剂</w:t>
      </w:r>
      <w:r>
        <w:rPr>
          <w:rFonts w:hint="eastAsia" w:ascii="Times New Roman" w:hAnsi="Times New Roman" w:eastAsia="宋体" w:cs="Times New Roman"/>
          <w:szCs w:val="21"/>
        </w:rPr>
        <w:t>加蒸馏水配制而成,如葡萄糖铵盐培养基。</w:t>
      </w:r>
    </w:p>
    <w:p w14:paraId="78CBB4D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4. 按照培养基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物理</w:t>
      </w:r>
      <w:r>
        <w:rPr>
          <w:rFonts w:hint="eastAsia" w:ascii="Times New Roman" w:hAnsi="Times New Roman" w:eastAsia="宋体" w:cs="Times New Roman"/>
          <w:szCs w:val="21"/>
        </w:rPr>
        <w:t>性质的不同,可以将培养基分为固体培养基、液体培养基和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半固体</w:t>
      </w:r>
      <w:r>
        <w:rPr>
          <w:rFonts w:hint="eastAsia" w:ascii="Times New Roman" w:hAnsi="Times New Roman" w:eastAsia="宋体" w:cs="Times New Roman"/>
          <w:szCs w:val="21"/>
        </w:rPr>
        <w:t>培养基。</w:t>
      </w:r>
    </w:p>
    <w:p w14:paraId="6937FFF4">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5.培养基一般都含有</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水</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碳源</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氮源</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无机盐</w:t>
      </w:r>
      <w:r>
        <w:rPr>
          <w:rFonts w:hint="eastAsia" w:ascii="Times New Roman" w:hAnsi="Times New Roman" w:eastAsia="宋体" w:cs="Times New Roman"/>
          <w:szCs w:val="21"/>
        </w:rPr>
        <w:t>等营养物质。还需要满足微生物生长对</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pH</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特殊营养物质</w:t>
      </w:r>
      <w:r>
        <w:rPr>
          <w:rFonts w:hint="eastAsia" w:ascii="Times New Roman" w:hAnsi="Times New Roman" w:eastAsia="宋体" w:cs="Times New Roman"/>
          <w:szCs w:val="21"/>
        </w:rPr>
        <w:t>以及</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O</w:t>
      </w:r>
      <w:r>
        <w:rPr>
          <w:rFonts w:hint="eastAsia" w:ascii="Times New Roman" w:hAnsi="Times New Roman" w:eastAsia="宋体" w:cs="Times New Roman"/>
          <w:color w:val="91ACE0" w:themeColor="accent1" w:themeTint="99"/>
          <w:szCs w:val="21"/>
          <w:u w:val="single"/>
          <w:vertAlign w:val="subscript"/>
          <w14:textFill>
            <w14:solidFill>
              <w14:schemeClr w14:val="accent1">
                <w14:lumMod w14:val="60000"/>
                <w14:lumOff w14:val="40000"/>
              </w14:schemeClr>
            </w14:solidFill>
          </w14:textFill>
        </w:rPr>
        <w:t>2</w:t>
      </w:r>
      <w:r>
        <w:rPr>
          <w:rFonts w:hint="eastAsia" w:ascii="Times New Roman" w:hAnsi="Times New Roman" w:eastAsia="宋体" w:cs="Times New Roman"/>
          <w:szCs w:val="21"/>
        </w:rPr>
        <w:t>的需求。</w:t>
      </w:r>
    </w:p>
    <w:p w14:paraId="393E5FD1">
      <w:pPr>
        <w:spacing w:line="420" w:lineRule="exact"/>
        <w:rPr>
          <w:rFonts w:ascii="Times New Roman" w:hAnsi="Times New Roman" w:eastAsia="宋体" w:cs="Times New Roman"/>
          <w:szCs w:val="21"/>
        </w:rP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碳源是构成微生物体的重要成分,也是微生物生命活动的</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能量</w:t>
      </w:r>
      <w:r>
        <w:rPr>
          <w:rFonts w:hint="eastAsia" w:ascii="Times New Roman" w:hAnsi="Times New Roman" w:eastAsia="宋体" w:cs="Times New Roman"/>
          <w:szCs w:val="21"/>
        </w:rPr>
        <w:t>来源。碳源物质主要包括葡萄糖、蔗糖、麦芽糖、淀粉和纤维素等。氮作为构成微生物细胞中</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蛋白质</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核酸</w:t>
      </w:r>
      <w:r>
        <w:rPr>
          <w:rFonts w:hint="eastAsia" w:ascii="Times New Roman" w:hAnsi="Times New Roman" w:eastAsia="宋体" w:cs="Times New Roman"/>
          <w:szCs w:val="21"/>
        </w:rPr>
        <w:t>的主要元素,一般可将氮源分为</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无机</w:t>
      </w:r>
      <w:r>
        <w:rPr>
          <w:rFonts w:hint="eastAsia" w:ascii="Times New Roman" w:hAnsi="Times New Roman" w:eastAsia="宋体" w:cs="Times New Roman"/>
          <w:szCs w:val="21"/>
        </w:rPr>
        <w:t>氮源和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有机</w:t>
      </w:r>
      <w:r>
        <w:rPr>
          <w:rFonts w:hint="eastAsia" w:ascii="Times New Roman" w:hAnsi="Times New Roman" w:eastAsia="宋体" w:cs="Times New Roman"/>
          <w:szCs w:val="21"/>
        </w:rPr>
        <w:t>氮源。发酵工业中常用的无机氮源包括</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硝酸盐</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铵盐</w:t>
      </w:r>
      <w:r>
        <w:rPr>
          <w:rFonts w:hint="eastAsia" w:ascii="Times New Roman" w:hAnsi="Times New Roman" w:eastAsia="宋体" w:cs="Times New Roman"/>
          <w:szCs w:val="21"/>
        </w:rPr>
        <w:t>等,有机氮源包括</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豆饼粉</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牛肉膏</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蛋白胨</w:t>
      </w:r>
      <w:r>
        <w:rPr>
          <w:rFonts w:hint="eastAsia" w:ascii="Times New Roman" w:hAnsi="Times New Roman" w:eastAsia="宋体" w:cs="Times New Roman"/>
          <w:szCs w:val="21"/>
        </w:rPr>
        <w:t>、</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酵</w:t>
      </w:r>
      <w:r>
        <w:rPr>
          <w:rFonts w:hint="eastAsia" w:ascii="Times New Roman" w:hAnsi="Times New Roman" w:eastAsia="宋体" w:cs="Times New Roman"/>
          <w:b w:val="0"/>
          <w:bCs w:val="0"/>
          <w:color w:val="91ACE0" w:themeColor="accent1" w:themeTint="99"/>
          <w:szCs w:val="21"/>
          <w:u w:val="single"/>
          <w14:textFill>
            <w14:solidFill>
              <w14:schemeClr w14:val="accent1">
                <w14:lumMod w14:val="60000"/>
                <w14:lumOff w14:val="40000"/>
              </w14:schemeClr>
            </w14:solidFill>
          </w14:textFill>
        </w:rPr>
        <w:t>母粉</w:t>
      </w:r>
      <w:r>
        <w:rPr>
          <w:rFonts w:hint="eastAsia" w:ascii="Times New Roman" w:hAnsi="Times New Roman" w:eastAsia="宋体" w:cs="Times New Roman"/>
          <w:szCs w:val="21"/>
        </w:rPr>
        <w:t>等。</w:t>
      </w:r>
      <w:r>
        <w:rPr>
          <w:rFonts w:hint="eastAsia" w:ascii="Times New Roman" w:hAnsi="Times New Roman" w:eastAsia="宋体" w:cs="Times New Roman"/>
          <w:b w:val="0"/>
          <w:bCs w:val="0"/>
          <w:color w:val="91ACE0" w:themeColor="accent1" w:themeTint="99"/>
          <w:szCs w:val="21"/>
          <w:u w:val="single"/>
          <w14:textFill>
            <w14:solidFill>
              <w14:schemeClr w14:val="accent1">
                <w14:lumMod w14:val="60000"/>
                <w14:lumOff w14:val="40000"/>
              </w14:schemeClr>
            </w14:solidFill>
          </w14:textFill>
        </w:rPr>
        <w:t>无机盐</w:t>
      </w:r>
      <w:r>
        <w:rPr>
          <w:rFonts w:hint="eastAsia" w:ascii="Times New Roman" w:hAnsi="Times New Roman" w:eastAsia="宋体" w:cs="Times New Roman"/>
          <w:szCs w:val="21"/>
        </w:rPr>
        <w:t>也是培养基的重要成分。例如,磷作为构成磷脂、核酸和ATP的必要元素,是微生物生长繁殖所必需的,也是合成多种代谢产物所必需的营养物质。</w:t>
      </w:r>
    </w:p>
    <w:p w14:paraId="7714A084">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选择</w:t>
      </w:r>
      <w:r>
        <w:rPr>
          <w:rFonts w:hint="eastAsia" w:ascii="Times New Roman" w:hAnsi="Times New Roman" w:eastAsia="宋体" w:cs="Times New Roman"/>
          <w:szCs w:val="21"/>
        </w:rPr>
        <w:t>培养基是一种能将某种或某类微生物从混杂的微生物群体中分离出来的特殊培养基。</w:t>
      </w:r>
    </w:p>
    <w:p w14:paraId="6D843246">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8</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鉴别培养基是用于快速</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分类鉴定</w:t>
      </w:r>
      <w:r>
        <w:rPr>
          <w:rFonts w:hint="eastAsia" w:ascii="Times New Roman" w:hAnsi="Times New Roman" w:eastAsia="宋体" w:cs="Times New Roman"/>
          <w:szCs w:val="21"/>
        </w:rPr>
        <w:t>不同类型微生物的特殊培养基,也可用于</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分离</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筛选</w:t>
      </w:r>
      <w:r>
        <w:rPr>
          <w:rFonts w:hint="eastAsia" w:ascii="Times New Roman" w:hAnsi="Times New Roman" w:eastAsia="宋体" w:cs="Times New Roman"/>
          <w:szCs w:val="21"/>
        </w:rPr>
        <w:t>产生某种代谢产物的微生物菌种。</w:t>
      </w:r>
    </w:p>
    <w:p w14:paraId="4EF171A3">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9</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加富培养基也称</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营养</w:t>
      </w:r>
      <w:r>
        <w:rPr>
          <w:rFonts w:hint="eastAsia" w:ascii="Times New Roman" w:hAnsi="Times New Roman" w:eastAsia="宋体" w:cs="Times New Roman"/>
          <w:szCs w:val="21"/>
        </w:rPr>
        <w:t>培养基,即在培养基中加入有利于某些微生物</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生长</w:t>
      </w:r>
      <w:r>
        <w:rPr>
          <w:rFonts w:hint="eastAsia" w:ascii="Times New Roman" w:hAnsi="Times New Roman" w:eastAsia="宋体" w:cs="Times New Roman"/>
          <w:szCs w:val="21"/>
        </w:rPr>
        <w:t>和</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繁殖</w:t>
      </w:r>
      <w:r>
        <w:rPr>
          <w:rFonts w:hint="eastAsia" w:ascii="Times New Roman" w:hAnsi="Times New Roman" w:eastAsia="宋体" w:cs="Times New Roman"/>
          <w:szCs w:val="21"/>
        </w:rPr>
        <w:t>所需的特殊物质,如血液、血清、酵母浸膏、动植物组织液。</w:t>
      </w:r>
    </w:p>
    <w:p w14:paraId="3CB52700">
      <w:pPr>
        <w:spacing w:line="420" w:lineRule="exact"/>
        <w:rPr>
          <w:rFonts w:ascii="Times New Roman" w:hAnsi="Times New Roman" w:eastAsia="宋体" w:cs="Times New Roman"/>
          <w:szCs w:val="21"/>
        </w:rPr>
      </w:pPr>
      <w:r>
        <w:rPr>
          <w:rFonts w:hint="eastAsia" w:ascii="Times New Roman" w:hAnsi="Times New Roman" w:eastAsia="宋体" w:cs="Times New Roman"/>
          <w:szCs w:val="21"/>
          <w:lang w:val="en-US" w:eastAsia="zh-CN"/>
        </w:rPr>
        <w:t>10</w:t>
      </w:r>
      <w:r>
        <w:rPr>
          <w:rFonts w:hint="eastAsia" w:ascii="Times New Roman" w:hAnsi="Times New Roman" w:eastAsia="宋体" w:cs="Times New Roman"/>
          <w:szCs w:val="21"/>
        </w:rPr>
        <w:t>.</w:t>
      </w:r>
      <w:r>
        <w:rPr>
          <w:rFonts w:hint="eastAsia"/>
        </w:rPr>
        <w:t xml:space="preserve"> </w:t>
      </w:r>
      <w:r>
        <w:rPr>
          <w:rFonts w:hint="eastAsia" w:ascii="Times New Roman" w:hAnsi="Times New Roman" w:eastAsia="宋体" w:cs="Times New Roman"/>
          <w:szCs w:val="21"/>
        </w:rPr>
        <w:t>培养细菌的天然培养基主要有</w:t>
      </w:r>
      <w:r>
        <w:rPr>
          <w:rFonts w:hint="eastAsia" w:ascii="Times New Roman" w:hAnsi="Times New Roman" w:eastAsia="宋体" w:cs="Times New Roman"/>
          <w:color w:val="91ACE0" w:themeColor="accent1" w:themeTint="99"/>
          <w:szCs w:val="21"/>
          <w:u w:val="single"/>
          <w14:textFill>
            <w14:solidFill>
              <w14:schemeClr w14:val="accent1">
                <w14:lumMod w14:val="60000"/>
                <w14:lumOff w14:val="40000"/>
              </w14:schemeClr>
            </w14:solidFill>
          </w14:textFill>
        </w:rPr>
        <w:t>牛肉膏蛋白胨</w:t>
      </w:r>
      <w:r>
        <w:rPr>
          <w:rFonts w:hint="eastAsia" w:ascii="Times New Roman" w:hAnsi="Times New Roman" w:eastAsia="宋体" w:cs="Times New Roman"/>
          <w:szCs w:val="21"/>
        </w:rPr>
        <w:t>培养基等。</w:t>
      </w:r>
    </w:p>
    <w:p w14:paraId="54DB1815">
      <w:pPr>
        <w:spacing w:line="42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7437B6A4">
      <w:pPr>
        <w:spacing w:line="420" w:lineRule="exact"/>
        <w:jc w:val="left"/>
        <w:textAlignment w:val="center"/>
      </w:pPr>
      <w:r>
        <w:rPr>
          <w:rFonts w:hint="eastAsia"/>
        </w:rPr>
        <w:t>1. 微生物在液体培养基中生长可形成菌落。</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F89BAF1">
      <w:pPr>
        <w:spacing w:line="420" w:lineRule="exact"/>
        <w:jc w:val="left"/>
        <w:textAlignment w:val="cente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配制培养基时应先灭菌再调pH</w:t>
      </w:r>
      <w:r>
        <w:rPr>
          <w:rFonts w:hint="eastAsia"/>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F29D449">
      <w:pPr>
        <w:spacing w:line="420" w:lineRule="exact"/>
        <w:jc w:val="left"/>
        <w:textAlignment w:val="cente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配制培养基加的水为无菌水，不能用蒸馏水</w:t>
      </w:r>
      <w:r>
        <w:rPr>
          <w:rFonts w:hint="eastAsia"/>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D80F379">
      <w:pPr>
        <w:spacing w:line="420" w:lineRule="exact"/>
        <w:jc w:val="left"/>
        <w:textAlignment w:val="center"/>
      </w:pPr>
      <w:r>
        <w:rPr>
          <w:rFonts w:hint="eastAsia" w:ascii="Times New Roman" w:hAnsi="Times New Roman" w:eastAsia="宋体" w:cs="Times New Roman"/>
          <w:szCs w:val="21"/>
        </w:rPr>
        <w:t>4.</w:t>
      </w:r>
      <w:r>
        <w:rPr>
          <w:rFonts w:hint="eastAsia"/>
        </w:rPr>
        <w:t xml:space="preserve"> 大</w:t>
      </w:r>
      <w:r>
        <w:rPr>
          <w:rFonts w:hint="eastAsia" w:ascii="Times New Roman" w:hAnsi="Times New Roman" w:eastAsia="宋体" w:cs="Times New Roman"/>
          <w:szCs w:val="21"/>
        </w:rPr>
        <w:t>量扩增酵母菌可选用含蛋白胨、酵母提取物的液体培养基</w:t>
      </w:r>
      <w:r>
        <w:rPr>
          <w:rFonts w:hint="eastAsia"/>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EC8B12F">
      <w:pPr>
        <w:spacing w:line="420" w:lineRule="exact"/>
        <w:jc w:val="left"/>
        <w:textAlignment w:val="center"/>
      </w:pPr>
      <w:r>
        <w:rPr>
          <w:rFonts w:hint="eastAsia" w:ascii="Times New Roman" w:hAnsi="Times New Roman" w:eastAsia="宋体" w:cs="Times New Roman"/>
          <w:szCs w:val="21"/>
        </w:rPr>
        <w:t>5.</w:t>
      </w:r>
      <w:r>
        <w:rPr>
          <w:rFonts w:hint="eastAsia"/>
        </w:rPr>
        <w:t xml:space="preserve"> </w:t>
      </w:r>
      <w:r>
        <w:rPr>
          <w:rFonts w:hint="eastAsia" w:ascii="Times New Roman" w:hAnsi="Times New Roman" w:eastAsia="宋体" w:cs="Times New Roman"/>
          <w:szCs w:val="21"/>
        </w:rPr>
        <w:t>培养微生物的培养基都含有水、无机盐、碳源和氮源</w:t>
      </w:r>
      <w:r>
        <w:rPr>
          <w:rFonts w:hint="eastAsia"/>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1467046">
      <w:pPr>
        <w:spacing w:line="420" w:lineRule="exact"/>
        <w:jc w:val="left"/>
        <w:textAlignment w:val="center"/>
      </w:pPr>
      <w:r>
        <w:rPr>
          <w:rFonts w:hint="eastAsia" w:ascii="Times New Roman" w:hAnsi="Times New Roman" w:eastAsia="宋体" w:cs="Times New Roman"/>
          <w:szCs w:val="21"/>
        </w:rPr>
        <w:t>6.</w:t>
      </w:r>
      <w:r>
        <w:rPr>
          <w:rFonts w:hint="eastAsia"/>
        </w:rPr>
        <w:t xml:space="preserve"> </w:t>
      </w:r>
      <w:r>
        <w:rPr>
          <w:rFonts w:hint="eastAsia" w:ascii="Times New Roman" w:hAnsi="Times New Roman" w:eastAsia="宋体" w:cs="Times New Roman"/>
          <w:szCs w:val="21"/>
        </w:rPr>
        <w:t>选择培养基可以鉴定某种微生物的种类</w:t>
      </w:r>
      <w:r>
        <w:rPr>
          <w:rFonts w:hint="eastAsia"/>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E3FEFBE">
      <w:pPr>
        <w:spacing w:line="420" w:lineRule="exact"/>
        <w:jc w:val="left"/>
        <w:textAlignment w:val="center"/>
      </w:pPr>
    </w:p>
    <w:p w14:paraId="637C2266">
      <w:pPr>
        <w:spacing w:line="400" w:lineRule="exact"/>
        <w:jc w:val="center"/>
        <w:rPr>
          <w:rFonts w:hint="eastAsia" w:ascii="Times New Roman" w:hAnsi="Times New Roman" w:cs="Times New Roman"/>
          <w:b/>
          <w:bCs/>
          <w:color w:val="0070C0"/>
          <w:sz w:val="24"/>
          <w:szCs w:val="32"/>
        </w:rPr>
      </w:pPr>
    </w:p>
    <w:p w14:paraId="1C170D6B">
      <w:pPr>
        <w:spacing w:line="400" w:lineRule="exact"/>
        <w:jc w:val="center"/>
        <w:rPr>
          <w:rFonts w:hint="eastAsia"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9785612"/>
    <w:rsid w:val="2CB447F1"/>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5CA73E0A3BBF460D986043BFD2033E8F_13</vt:lpwstr>
  </property>
  <property fmtid="{D5CDD505-2E9C-101B-9397-08002B2CF9AE}" pid="4" name="KSOTemplateDocerSaveRecord">
    <vt:lpwstr>eyJoZGlkIjoiMDYzNDM0ZmUzNjQwOTZkMGViMGMwNGQ4NmY1NjAyMjMiLCJ1c2VySWQiOiI0NzU4NDc3NjIifQ==</vt:lpwstr>
  </property>
</Properties>
</file>